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BF0D87" w:rsidP="00BF0D87">
      <w:pPr>
        <w:spacing w:line="480" w:lineRule="auto"/>
        <w:ind w:firstLine="720"/>
        <w:jc w:val="both"/>
        <w:rPr>
          <w:rFonts w:ascii="Times New Roman" w:hAnsi="Times New Roman" w:cs="Times New Roman"/>
          <w:sz w:val="24"/>
          <w:szCs w:val="24"/>
        </w:rPr>
      </w:pPr>
    </w:p>
    <w:p w:rsidR="00BF0D87" w:rsidP="00BF0D87">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Student</w:t>
      </w:r>
    </w:p>
    <w:p w:rsidR="00BF0D87" w:rsidP="00BF0D87">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Institution</w:t>
      </w:r>
    </w:p>
    <w:p w:rsidR="00BF0D87" w:rsidP="00BF0D87">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Course</w:t>
      </w:r>
    </w:p>
    <w:p w:rsidR="00BF0D87" w:rsidP="00BF0D87">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Date</w:t>
      </w:r>
    </w:p>
    <w:p w:rsidR="00BF0D87" w:rsidP="00BF0D87">
      <w:pPr>
        <w:spacing w:line="480" w:lineRule="auto"/>
        <w:jc w:val="both"/>
        <w:rPr>
          <w:rFonts w:ascii="Times New Roman" w:hAnsi="Times New Roman" w:cs="Times New Roman"/>
          <w:sz w:val="24"/>
          <w:szCs w:val="24"/>
        </w:rPr>
      </w:pPr>
    </w:p>
    <w:p w:rsidR="00C27DE6" w:rsidRPr="00BF0D87" w:rsidP="00BF0D87">
      <w:pPr>
        <w:spacing w:line="480" w:lineRule="auto"/>
        <w:ind w:firstLine="720"/>
        <w:jc w:val="both"/>
        <w:rPr>
          <w:rFonts w:ascii="Times New Roman" w:hAnsi="Times New Roman" w:cs="Times New Roman"/>
          <w:sz w:val="24"/>
          <w:szCs w:val="24"/>
        </w:rPr>
      </w:pPr>
      <w:r w:rsidRPr="00BF0D87">
        <w:rPr>
          <w:rFonts w:ascii="Times New Roman" w:hAnsi="Times New Roman" w:cs="Times New Roman"/>
          <w:sz w:val="24"/>
          <w:szCs w:val="24"/>
        </w:rPr>
        <w:t xml:space="preserve">This week we learned about marketing analytics. We learned that the key decision tool for marketers is customer relationship management, which involves systematic </w:t>
      </w:r>
      <w:r w:rsidRPr="00BF0D87" w:rsidR="0011261D">
        <w:rPr>
          <w:rFonts w:ascii="Times New Roman" w:hAnsi="Times New Roman" w:cs="Times New Roman"/>
          <w:sz w:val="24"/>
          <w:szCs w:val="24"/>
        </w:rPr>
        <w:t>attracting</w:t>
      </w:r>
      <w:r w:rsidRPr="00BF0D87">
        <w:rPr>
          <w:rFonts w:ascii="Times New Roman" w:hAnsi="Times New Roman" w:cs="Times New Roman"/>
          <w:sz w:val="24"/>
          <w:szCs w:val="24"/>
        </w:rPr>
        <w:t xml:space="preserve"> of the </w:t>
      </w:r>
      <w:r w:rsidRPr="00BF0D87" w:rsidR="0011261D">
        <w:rPr>
          <w:rFonts w:ascii="Times New Roman" w:hAnsi="Times New Roman" w:cs="Times New Roman"/>
          <w:sz w:val="24"/>
          <w:szCs w:val="24"/>
        </w:rPr>
        <w:t>consumers</w:t>
      </w:r>
      <w:r w:rsidRPr="00BF0D87">
        <w:rPr>
          <w:rFonts w:ascii="Times New Roman" w:hAnsi="Times New Roman" w:cs="Times New Roman"/>
          <w:sz w:val="24"/>
          <w:szCs w:val="24"/>
        </w:rPr>
        <w:t xml:space="preserve">' preferences and behaviors over time to </w:t>
      </w:r>
      <w:r w:rsidRPr="00BF0D87" w:rsidR="0011261D">
        <w:rPr>
          <w:rFonts w:ascii="Times New Roman" w:hAnsi="Times New Roman" w:cs="Times New Roman"/>
          <w:sz w:val="24"/>
          <w:szCs w:val="24"/>
        </w:rPr>
        <w:t>tailor the</w:t>
      </w:r>
      <w:r w:rsidRPr="00BF0D87">
        <w:rPr>
          <w:rFonts w:ascii="Times New Roman" w:hAnsi="Times New Roman" w:cs="Times New Roman"/>
          <w:sz w:val="24"/>
          <w:szCs w:val="24"/>
        </w:rPr>
        <w:t xml:space="preserve"> personalized value propositions. Through that, the organization is going to get up close </w:t>
      </w:r>
      <w:r w:rsidRPr="00BF0D87" w:rsidR="0011261D">
        <w:rPr>
          <w:rFonts w:ascii="Times New Roman" w:hAnsi="Times New Roman" w:cs="Times New Roman"/>
          <w:sz w:val="24"/>
          <w:szCs w:val="24"/>
        </w:rPr>
        <w:t>and personal’</w:t>
      </w:r>
      <w:r w:rsidRPr="00BF0D87">
        <w:rPr>
          <w:rFonts w:ascii="Times New Roman" w:hAnsi="Times New Roman" w:cs="Times New Roman"/>
          <w:sz w:val="24"/>
          <w:szCs w:val="24"/>
        </w:rPr>
        <w:t xml:space="preserve"> and enact their customer orientations. The CR</w:t>
      </w:r>
      <w:r w:rsidRPr="00BF0D87" w:rsidR="0011261D">
        <w:rPr>
          <w:rFonts w:ascii="Times New Roman" w:hAnsi="Times New Roman" w:cs="Times New Roman"/>
          <w:sz w:val="24"/>
          <w:szCs w:val="24"/>
        </w:rPr>
        <w:t>M</w:t>
      </w:r>
      <w:r w:rsidRPr="00BF0D87">
        <w:rPr>
          <w:rFonts w:ascii="Times New Roman" w:hAnsi="Times New Roman" w:cs="Times New Roman"/>
          <w:sz w:val="24"/>
          <w:szCs w:val="24"/>
        </w:rPr>
        <w:t xml:space="preserve"> also facilitates one-to-one marketing which includes several steps including the identification and getting to know them in as much detail as possible. Secondly, one should be able to differentiate the customers in terms of their needs and their value to the firm. Thirdly, the organization should </w:t>
      </w:r>
      <w:r w:rsidRPr="00BF0D87" w:rsidR="0011261D">
        <w:rPr>
          <w:rFonts w:ascii="Times New Roman" w:hAnsi="Times New Roman" w:cs="Times New Roman"/>
          <w:sz w:val="24"/>
          <w:szCs w:val="24"/>
        </w:rPr>
        <w:t>interact</w:t>
      </w:r>
      <w:r w:rsidRPr="00BF0D87">
        <w:rPr>
          <w:rFonts w:ascii="Times New Roman" w:hAnsi="Times New Roman" w:cs="Times New Roman"/>
          <w:sz w:val="24"/>
          <w:szCs w:val="24"/>
        </w:rPr>
        <w:t xml:space="preserve"> with the customers and find ways that they can improve their cost efficiency as well as the effectiveness of the interaction. Fourthly, one needs to customize some of the aspects of goods and services that are offered to the customers. </w:t>
      </w:r>
    </w:p>
    <w:p w:rsidR="00123FC8" w:rsidRPr="00BF0D87" w:rsidP="00BF0D87">
      <w:pPr>
        <w:spacing w:line="480" w:lineRule="auto"/>
        <w:ind w:firstLine="720"/>
        <w:jc w:val="both"/>
        <w:rPr>
          <w:rFonts w:ascii="Times New Roman" w:hAnsi="Times New Roman" w:cs="Times New Roman"/>
          <w:sz w:val="24"/>
          <w:szCs w:val="24"/>
        </w:rPr>
      </w:pPr>
      <w:r w:rsidRPr="00BF0D87">
        <w:rPr>
          <w:rFonts w:ascii="Times New Roman" w:hAnsi="Times New Roman" w:cs="Times New Roman"/>
          <w:sz w:val="24"/>
          <w:szCs w:val="24"/>
        </w:rPr>
        <w:t>The chart below shows the Customer related Metrics</w:t>
      </w:r>
    </w:p>
    <w:p w:rsidR="00123FC8" w:rsidRPr="00BF0D87" w:rsidP="00BF0D87">
      <w:pPr>
        <w:spacing w:line="480" w:lineRule="auto"/>
        <w:ind w:firstLine="720"/>
        <w:jc w:val="both"/>
        <w:rPr>
          <w:rFonts w:ascii="Times New Roman" w:hAnsi="Times New Roman" w:cs="Times New Roman"/>
          <w:sz w:val="24"/>
          <w:szCs w:val="24"/>
        </w:rPr>
      </w:pPr>
      <w:r w:rsidRPr="00BF0D87">
        <w:rPr>
          <w:rFonts w:ascii="Times New Roman" w:hAnsi="Times New Roman" w:cs="Times New Roman"/>
          <w:sz w:val="24"/>
          <w:szCs w:val="24"/>
        </w:rPr>
        <w:drawing>
          <wp:inline distT="0" distB="0" distL="0" distR="0">
            <wp:extent cx="5943600" cy="4497070"/>
            <wp:effectExtent l="0" t="0" r="0" b="0"/>
            <wp:docPr id="5" name="picture 154" descr="A diagram shows the three characteristics of CRM: customer lifetime value (CLV), share of customer, and customer prioritization."/>
            <wp:cNvGraphicFramePr/>
            <a:graphic xmlns:a="http://schemas.openxmlformats.org/drawingml/2006/main">
              <a:graphicData uri="http://schemas.openxmlformats.org/drawingml/2006/picture">
                <pic:pic xmlns:pic="http://schemas.openxmlformats.org/drawingml/2006/picture">
                  <pic:nvPicPr>
                    <pic:cNvPr id="5" name="picture 154" descr="A diagram shows the three characteristics of CRM: customer lifetime value (CLV), share of customer, and customer prioritization."/>
                    <pic:cNvPicPr/>
                  </pic:nvPicPr>
                  <pic:blipFill>
                    <a:blip xmlns:r="http://schemas.openxmlformats.org/officeDocument/2006/relationships" r:embed="rId4">
                      <a:alphaModFix amt="100000"/>
                    </a:blip>
                    <a:stretch>
                      <a:fillRect/>
                    </a:stretch>
                  </pic:blipFill>
                  <pic:spPr>
                    <a:xfrm>
                      <a:off x="0" y="0"/>
                      <a:ext cx="5943600" cy="4497070"/>
                    </a:xfrm>
                    <a:prstGeom prst="rect">
                      <a:avLst/>
                    </a:prstGeom>
                    <a:noFill/>
                    <a:ln>
                      <a:noFill/>
                    </a:ln>
                  </pic:spPr>
                </pic:pic>
              </a:graphicData>
            </a:graphic>
          </wp:inline>
        </w:drawing>
      </w:r>
    </w:p>
    <w:p w:rsidR="00123FC8" w:rsidRPr="00BF0D87" w:rsidP="00BF0D87">
      <w:pPr>
        <w:spacing w:line="480" w:lineRule="auto"/>
        <w:ind w:firstLine="720"/>
        <w:jc w:val="both"/>
        <w:rPr>
          <w:rFonts w:ascii="Times New Roman" w:hAnsi="Times New Roman" w:cs="Times New Roman"/>
          <w:sz w:val="24"/>
          <w:szCs w:val="24"/>
        </w:rPr>
      </w:pPr>
      <w:r w:rsidRPr="00BF0D87">
        <w:rPr>
          <w:rFonts w:ascii="Times New Roman" w:hAnsi="Times New Roman" w:cs="Times New Roman"/>
          <w:sz w:val="24"/>
          <w:szCs w:val="24"/>
        </w:rPr>
        <w:t>Share of the customer is also very important in an organization. In this week's lesson</w:t>
      </w:r>
      <w:r w:rsidRPr="00BF0D87" w:rsidR="003336B0">
        <w:rPr>
          <w:rFonts w:ascii="Times New Roman" w:hAnsi="Times New Roman" w:cs="Times New Roman"/>
          <w:sz w:val="24"/>
          <w:szCs w:val="24"/>
        </w:rPr>
        <w:t xml:space="preserve">s, we learned that it’s easier and less </w:t>
      </w:r>
      <w:r w:rsidRPr="00BF0D87" w:rsidR="0011261D">
        <w:rPr>
          <w:rFonts w:ascii="Times New Roman" w:hAnsi="Times New Roman" w:cs="Times New Roman"/>
          <w:sz w:val="24"/>
          <w:szCs w:val="24"/>
        </w:rPr>
        <w:t>expensive</w:t>
      </w:r>
      <w:r w:rsidRPr="00BF0D87" w:rsidR="003336B0">
        <w:rPr>
          <w:rFonts w:ascii="Times New Roman" w:hAnsi="Times New Roman" w:cs="Times New Roman"/>
          <w:sz w:val="24"/>
          <w:szCs w:val="24"/>
        </w:rPr>
        <w:t xml:space="preserve"> to keep the current customer than to acquire a new one. This is the reason why many firms concentrate to increase the share of customers </w:t>
      </w:r>
      <w:r w:rsidRPr="00BF0D87" w:rsidR="0011261D">
        <w:rPr>
          <w:rFonts w:ascii="Times New Roman" w:hAnsi="Times New Roman" w:cs="Times New Roman"/>
          <w:sz w:val="24"/>
          <w:szCs w:val="24"/>
        </w:rPr>
        <w:t>instead</w:t>
      </w:r>
      <w:r w:rsidRPr="00BF0D87" w:rsidR="003336B0">
        <w:rPr>
          <w:rFonts w:ascii="Times New Roman" w:hAnsi="Times New Roman" w:cs="Times New Roman"/>
          <w:sz w:val="24"/>
          <w:szCs w:val="24"/>
        </w:rPr>
        <w:t xml:space="preserve"> of increasing the share of the market. The share of the customers is the number of customer's purchases over time which allows the company to grow over time compared to acquiring new customers. </w:t>
      </w:r>
    </w:p>
    <w:p w:rsidR="00A55202" w:rsidRPr="00BF0D87" w:rsidP="00BF0D87">
      <w:pPr>
        <w:spacing w:line="480" w:lineRule="auto"/>
        <w:ind w:firstLine="720"/>
        <w:jc w:val="both"/>
        <w:rPr>
          <w:rFonts w:ascii="Times New Roman" w:hAnsi="Times New Roman" w:cs="Times New Roman"/>
          <w:sz w:val="24"/>
          <w:szCs w:val="24"/>
        </w:rPr>
      </w:pPr>
      <w:r w:rsidRPr="00BF0D87">
        <w:rPr>
          <w:rFonts w:ascii="Times New Roman" w:hAnsi="Times New Roman" w:cs="Times New Roman"/>
          <w:sz w:val="24"/>
          <w:szCs w:val="24"/>
        </w:rPr>
        <w:t xml:space="preserve">We also learned about customer Equity and lifetime value, in which we were taught that lifetime value of the customer is </w:t>
      </w:r>
      <w:r w:rsidRPr="00BF0D87" w:rsidR="0011261D">
        <w:rPr>
          <w:rFonts w:ascii="Times New Roman" w:hAnsi="Times New Roman" w:cs="Times New Roman"/>
          <w:sz w:val="24"/>
          <w:szCs w:val="24"/>
        </w:rPr>
        <w:t>the</w:t>
      </w:r>
      <w:r w:rsidRPr="00BF0D87">
        <w:rPr>
          <w:rFonts w:ascii="Times New Roman" w:hAnsi="Times New Roman" w:cs="Times New Roman"/>
          <w:sz w:val="24"/>
          <w:szCs w:val="24"/>
        </w:rPr>
        <w:t xml:space="preserve"> amount of the profit that the firm makes on the client while customer equity is the financial value of the customer relationship which takes into account the monetary investments to acquire and maintain relationships. To succeed in business, </w:t>
      </w:r>
      <w:r w:rsidRPr="00BF0D87">
        <w:rPr>
          <w:rFonts w:ascii="Times New Roman" w:hAnsi="Times New Roman" w:cs="Times New Roman"/>
          <w:sz w:val="24"/>
          <w:szCs w:val="24"/>
        </w:rPr>
        <w:t xml:space="preserve">prioritization of the customer is also imperative. It's not all the customers that are equal </w:t>
      </w:r>
      <w:r w:rsidRPr="00BF0D87" w:rsidR="0099735A">
        <w:rPr>
          <w:rFonts w:ascii="Times New Roman" w:hAnsi="Times New Roman" w:cs="Times New Roman"/>
          <w:sz w:val="24"/>
          <w:szCs w:val="24"/>
        </w:rPr>
        <w:t xml:space="preserve">in terms other than profitability. CRM is important in identifying the most important customers as well as customizing communications and special offers. The transformation </w:t>
      </w:r>
      <w:r w:rsidRPr="00BF0D87" w:rsidR="0011261D">
        <w:rPr>
          <w:rFonts w:ascii="Times New Roman" w:hAnsi="Times New Roman" w:cs="Times New Roman"/>
          <w:sz w:val="24"/>
          <w:szCs w:val="24"/>
        </w:rPr>
        <w:t>of customers</w:t>
      </w:r>
      <w:r w:rsidRPr="00BF0D87" w:rsidR="0099735A">
        <w:rPr>
          <w:rFonts w:ascii="Times New Roman" w:hAnsi="Times New Roman" w:cs="Times New Roman"/>
          <w:sz w:val="24"/>
          <w:szCs w:val="24"/>
        </w:rPr>
        <w:t xml:space="preserve"> into a corporate assets was also a very interesting topic. We were taught that we need CRM to leverage the database technologies to customize the customers' interactions based on customer prioritization, lifetime value, and customer equity, and the share of the customer. </w:t>
      </w:r>
    </w:p>
    <w:p w:rsidR="00A55202" w:rsidRPr="00BF0D87" w:rsidP="00BF0D87">
      <w:pPr>
        <w:spacing w:line="480" w:lineRule="auto"/>
        <w:ind w:firstLine="720"/>
        <w:jc w:val="both"/>
        <w:rPr>
          <w:rFonts w:ascii="Times New Roman" w:hAnsi="Times New Roman" w:cs="Times New Roman"/>
          <w:sz w:val="24"/>
          <w:szCs w:val="24"/>
        </w:rPr>
      </w:pPr>
      <w:r w:rsidRPr="00BF0D87">
        <w:rPr>
          <w:rFonts w:ascii="Times New Roman" w:hAnsi="Times New Roman" w:cs="Times New Roman"/>
          <w:sz w:val="24"/>
          <w:szCs w:val="24"/>
        </w:rPr>
        <w:t>In</w:t>
      </w:r>
      <w:r w:rsidRPr="00BF0D87">
        <w:rPr>
          <w:rFonts w:ascii="Times New Roman" w:hAnsi="Times New Roman" w:cs="Times New Roman"/>
          <w:sz w:val="24"/>
          <w:szCs w:val="24"/>
        </w:rPr>
        <w:t xml:space="preserve"> Big Data, we defined that as a popular term that is used to describe the exponential growth of both structured and unstruct</w:t>
      </w:r>
      <w:r w:rsidRPr="00BF0D87" w:rsidR="0011261D">
        <w:rPr>
          <w:rFonts w:ascii="Times New Roman" w:hAnsi="Times New Roman" w:cs="Times New Roman"/>
          <w:sz w:val="24"/>
          <w:szCs w:val="24"/>
        </w:rPr>
        <w:t>ur</w:t>
      </w:r>
      <w:r w:rsidRPr="00BF0D87">
        <w:rPr>
          <w:rFonts w:ascii="Times New Roman" w:hAnsi="Times New Roman" w:cs="Times New Roman"/>
          <w:sz w:val="24"/>
          <w:szCs w:val="24"/>
        </w:rPr>
        <w:t>ed data. Examples of struct</w:t>
      </w:r>
      <w:r w:rsidRPr="00BF0D87" w:rsidR="0011261D">
        <w:rPr>
          <w:rFonts w:ascii="Times New Roman" w:hAnsi="Times New Roman" w:cs="Times New Roman"/>
          <w:sz w:val="24"/>
          <w:szCs w:val="24"/>
        </w:rPr>
        <w:t>ur</w:t>
      </w:r>
      <w:r w:rsidRPr="00BF0D87">
        <w:rPr>
          <w:rFonts w:ascii="Times New Roman" w:hAnsi="Times New Roman" w:cs="Times New Roman"/>
          <w:sz w:val="24"/>
          <w:szCs w:val="24"/>
        </w:rPr>
        <w:t xml:space="preserve">ed data </w:t>
      </w:r>
      <w:r w:rsidRPr="00BF0D87" w:rsidR="0011261D">
        <w:rPr>
          <w:rFonts w:ascii="Times New Roman" w:hAnsi="Times New Roman" w:cs="Times New Roman"/>
          <w:sz w:val="24"/>
          <w:szCs w:val="24"/>
        </w:rPr>
        <w:t>include the date</w:t>
      </w:r>
      <w:r w:rsidRPr="00BF0D87">
        <w:rPr>
          <w:rFonts w:ascii="Times New Roman" w:hAnsi="Times New Roman" w:cs="Times New Roman"/>
          <w:sz w:val="24"/>
          <w:szCs w:val="24"/>
        </w:rPr>
        <w:t xml:space="preserve">, time, census data and </w:t>
      </w:r>
      <w:r w:rsidRPr="00BF0D87" w:rsidR="0011261D">
        <w:rPr>
          <w:rFonts w:ascii="Times New Roman" w:hAnsi="Times New Roman" w:cs="Times New Roman"/>
          <w:sz w:val="24"/>
          <w:szCs w:val="24"/>
        </w:rPr>
        <w:t>Facebook</w:t>
      </w:r>
      <w:r w:rsidRPr="00BF0D87">
        <w:rPr>
          <w:rFonts w:ascii="Times New Roman" w:hAnsi="Times New Roman" w:cs="Times New Roman"/>
          <w:sz w:val="24"/>
          <w:szCs w:val="24"/>
        </w:rPr>
        <w:t xml:space="preserve"> likes while unstructured data include the body of emails, tweets, </w:t>
      </w:r>
      <w:r w:rsidRPr="00BF0D87" w:rsidR="0011261D">
        <w:rPr>
          <w:rFonts w:ascii="Times New Roman" w:hAnsi="Times New Roman" w:cs="Times New Roman"/>
          <w:sz w:val="24"/>
          <w:szCs w:val="24"/>
        </w:rPr>
        <w:t>Facebook</w:t>
      </w:r>
      <w:r w:rsidRPr="00BF0D87">
        <w:rPr>
          <w:rFonts w:ascii="Times New Roman" w:hAnsi="Times New Roman" w:cs="Times New Roman"/>
          <w:sz w:val="24"/>
          <w:szCs w:val="24"/>
        </w:rPr>
        <w:t xml:space="preserve"> status, and video transcripts among others. </w:t>
      </w:r>
      <w:r w:rsidRPr="00BF0D87">
        <w:rPr>
          <w:rFonts w:ascii="Times New Roman" w:hAnsi="Times New Roman" w:cs="Times New Roman"/>
          <w:sz w:val="24"/>
          <w:szCs w:val="24"/>
        </w:rPr>
        <w:t xml:space="preserve">Some insights are obtained from Big Data and they can help in providing the competitive advantage in three main ways which are spotting new opportunities, changing the insights to better products, and offering timely information more efficiently and effectively. </w:t>
      </w:r>
    </w:p>
    <w:p w:rsidR="00A55202" w:rsidRPr="00BF0D87" w:rsidP="00BF0D87">
      <w:pPr>
        <w:spacing w:line="480" w:lineRule="auto"/>
        <w:ind w:firstLine="720"/>
        <w:jc w:val="both"/>
        <w:rPr>
          <w:rFonts w:ascii="Times New Roman" w:hAnsi="Times New Roman" w:cs="Times New Roman"/>
          <w:sz w:val="24"/>
          <w:szCs w:val="24"/>
        </w:rPr>
      </w:pPr>
      <w:r w:rsidRPr="00BF0D87">
        <w:rPr>
          <w:rFonts w:ascii="Times New Roman" w:hAnsi="Times New Roman" w:cs="Times New Roman"/>
          <w:sz w:val="24"/>
          <w:szCs w:val="24"/>
        </w:rPr>
        <w:t>These are some of the sources of Big Data for the marketers</w:t>
      </w:r>
    </w:p>
    <w:p w:rsidR="00A55202" w:rsidRPr="00BF0D87" w:rsidP="00BF0D87">
      <w:pPr>
        <w:spacing w:line="480" w:lineRule="auto"/>
        <w:ind w:firstLine="720"/>
        <w:jc w:val="both"/>
        <w:rPr>
          <w:rFonts w:ascii="Times New Roman" w:hAnsi="Times New Roman" w:cs="Times New Roman"/>
          <w:sz w:val="24"/>
          <w:szCs w:val="24"/>
        </w:rPr>
      </w:pPr>
      <w:r w:rsidRPr="00BF0D87">
        <w:rPr>
          <w:rFonts w:ascii="Times New Roman" w:hAnsi="Times New Roman" w:cs="Times New Roman"/>
          <w:sz w:val="24"/>
          <w:szCs w:val="24"/>
        </w:rPr>
        <w:drawing>
          <wp:inline distT="0" distB="0" distL="0" distR="0">
            <wp:extent cx="5943600" cy="4289425"/>
            <wp:effectExtent l="0" t="0" r="0" b="0"/>
            <wp:docPr id="6" name="Picture 239" descr="An illustration shows five sources of big data: social media, corporate I.T., government and nongovernmental organizations, commercial entities, and partners."/>
            <wp:cNvGraphicFramePr/>
            <a:graphic xmlns:a="http://schemas.openxmlformats.org/drawingml/2006/main">
              <a:graphicData uri="http://schemas.openxmlformats.org/drawingml/2006/picture">
                <pic:pic xmlns:pic="http://schemas.openxmlformats.org/drawingml/2006/picture">
                  <pic:nvPicPr>
                    <pic:cNvPr id="6" name="Picture 239" descr="An illustration shows five sources of big data: social media, corporate I.T., government and nongovernmental organizations, commercial entities, and partners."/>
                    <pic:cNvPicPr/>
                  </pic:nvPicPr>
                  <pic:blipFill>
                    <a:blip xmlns:r="http://schemas.openxmlformats.org/officeDocument/2006/relationships" r:embed="rId5">
                      <a:alphaModFix amt="100000"/>
                    </a:blip>
                    <a:stretch>
                      <a:fillRect/>
                    </a:stretch>
                  </pic:blipFill>
                  <pic:spPr>
                    <a:xfrm>
                      <a:off x="0" y="0"/>
                      <a:ext cx="5943600" cy="4289425"/>
                    </a:xfrm>
                    <a:prstGeom prst="rect">
                      <a:avLst/>
                    </a:prstGeom>
                    <a:noFill/>
                    <a:ln>
                      <a:noFill/>
                    </a:ln>
                  </pic:spPr>
                </pic:pic>
              </a:graphicData>
            </a:graphic>
          </wp:inline>
        </w:drawing>
      </w:r>
    </w:p>
    <w:p w:rsidR="00FC6BA9" w:rsidRPr="00BF0D87" w:rsidP="00BF0D87">
      <w:pPr>
        <w:spacing w:line="480" w:lineRule="auto"/>
        <w:ind w:firstLine="720"/>
        <w:jc w:val="both"/>
        <w:rPr>
          <w:rFonts w:ascii="Times New Roman" w:hAnsi="Times New Roman" w:cs="Times New Roman"/>
          <w:sz w:val="24"/>
          <w:szCs w:val="24"/>
        </w:rPr>
      </w:pPr>
      <w:r w:rsidRPr="00BF0D87">
        <w:rPr>
          <w:rFonts w:ascii="Times New Roman" w:hAnsi="Times New Roman" w:cs="Times New Roman"/>
          <w:sz w:val="24"/>
          <w:szCs w:val="24"/>
        </w:rPr>
        <w:t xml:space="preserve">The data mining process is also a very paramount topic that we learned. Many firms don't know what to do with the biggest data. Data </w:t>
      </w:r>
      <w:r w:rsidRPr="00BF0D87" w:rsidR="0011261D">
        <w:rPr>
          <w:rFonts w:ascii="Times New Roman" w:hAnsi="Times New Roman" w:cs="Times New Roman"/>
          <w:sz w:val="24"/>
          <w:szCs w:val="24"/>
        </w:rPr>
        <w:t>mining is the proc</w:t>
      </w:r>
      <w:r w:rsidRPr="00BF0D87">
        <w:rPr>
          <w:rFonts w:ascii="Times New Roman" w:hAnsi="Times New Roman" w:cs="Times New Roman"/>
          <w:sz w:val="24"/>
          <w:szCs w:val="24"/>
        </w:rPr>
        <w:t xml:space="preserve">ess in which the data analysts sifts through the Big Data to identify the unique patterns of the behavior. Ethical and sustainable decisions in the real world is a very important topic. Software algorithms are unavoidable because every sector requires them in one way or the other. Social media companies choose the stories that they need to appear in their trending topics. </w:t>
      </w:r>
    </w:p>
    <w:p w:rsidR="00FC6BA9" w:rsidRPr="00BF0D87" w:rsidP="00BF0D87">
      <w:pPr>
        <w:spacing w:line="480" w:lineRule="auto"/>
        <w:ind w:firstLine="720"/>
        <w:jc w:val="both"/>
        <w:rPr>
          <w:rFonts w:ascii="Times New Roman" w:hAnsi="Times New Roman" w:cs="Times New Roman"/>
          <w:sz w:val="24"/>
          <w:szCs w:val="24"/>
        </w:rPr>
      </w:pPr>
      <w:r w:rsidRPr="00BF0D87">
        <w:rPr>
          <w:rFonts w:ascii="Times New Roman" w:hAnsi="Times New Roman" w:cs="Times New Roman"/>
          <w:sz w:val="24"/>
          <w:szCs w:val="24"/>
        </w:rPr>
        <w:t xml:space="preserve">Marketing analytic can be defined as technologies and processes that enable marketers to collect, measure, analyze and evaluate the effectiveness of the marketing. </w:t>
      </w:r>
      <w:r w:rsidRPr="00BF0D87" w:rsidR="0011261D">
        <w:rPr>
          <w:rFonts w:ascii="Times New Roman" w:hAnsi="Times New Roman" w:cs="Times New Roman"/>
          <w:sz w:val="24"/>
          <w:szCs w:val="24"/>
        </w:rPr>
        <w:t>Predictive analytics on the other hand can be defined as the people who use large quantities of data to predict future outcomes. Some of the value of digital marketing investments that we learned include cost-per</w:t>
      </w:r>
      <w:r w:rsidRPr="00BF0D87" w:rsidR="0011261D">
        <w:rPr>
          <w:rFonts w:ascii="Times New Roman" w:hAnsi="Times New Roman" w:cs="Times New Roman"/>
          <w:sz w:val="24"/>
          <w:szCs w:val="24"/>
        </w:rPr>
        <w:t xml:space="preserve">-click, cost-per-impression, search engine optimization, and comparing average cost per customer transaction. There are also key marketing metrics which include click-through rate, conversion rate, cost per order, and margin of sales, and churn rate. </w:t>
      </w:r>
    </w:p>
    <w:p w:rsidR="00A55202" w:rsidRPr="00BF0D87" w:rsidP="00BF0D87">
      <w:pPr>
        <w:spacing w:line="480" w:lineRule="auto"/>
        <w:ind w:firstLine="720"/>
        <w:jc w:val="both"/>
        <w:rPr>
          <w:rFonts w:ascii="Times New Roman" w:hAnsi="Times New Roman" w:cs="Times New Roman"/>
          <w:sz w:val="24"/>
          <w:szCs w:val="24"/>
        </w:rPr>
      </w:pPr>
    </w:p>
    <w:p w:rsidR="00BF0D87" w:rsidP="00BF0D87">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br w:type="page"/>
      </w:r>
    </w:p>
    <w:p w:rsidR="00A55202" w:rsidRPr="00BF0D87" w:rsidP="00BF0D87">
      <w:pPr>
        <w:spacing w:line="480" w:lineRule="auto"/>
        <w:ind w:firstLine="720"/>
        <w:jc w:val="center"/>
        <w:rPr>
          <w:rFonts w:ascii="Times New Roman" w:hAnsi="Times New Roman" w:cs="Times New Roman"/>
          <w:sz w:val="24"/>
          <w:szCs w:val="24"/>
        </w:rPr>
      </w:pPr>
      <w:r w:rsidRPr="00BF0D87">
        <w:rPr>
          <w:rFonts w:ascii="Times New Roman" w:hAnsi="Times New Roman" w:cs="Times New Roman"/>
          <w:sz w:val="24"/>
          <w:szCs w:val="24"/>
        </w:rPr>
        <w:t>Work Cited</w:t>
      </w:r>
    </w:p>
    <w:p w:rsidR="003336B0" w:rsidRPr="00BF0D87" w:rsidP="00BF0D87">
      <w:pPr>
        <w:spacing w:line="480" w:lineRule="auto"/>
        <w:jc w:val="both"/>
        <w:rPr>
          <w:rFonts w:ascii="Times New Roman" w:hAnsi="Times New Roman" w:cs="Times New Roman"/>
          <w:sz w:val="24"/>
          <w:szCs w:val="24"/>
        </w:rPr>
      </w:pPr>
      <w:r w:rsidRPr="00BF0D87">
        <w:rPr>
          <w:rFonts w:ascii="Times New Roman" w:hAnsi="Times New Roman" w:cs="Times New Roman"/>
          <w:color w:val="1B1B1B"/>
          <w:sz w:val="24"/>
          <w:szCs w:val="24"/>
          <w:shd w:val="clear" w:color="auto" w:fill="FFFFFF"/>
        </w:rPr>
        <w:t xml:space="preserve">Solomon, Michael R., Greg Marshall and Elnora W. Stuart, Upper Saddle River, New Jersey: </w:t>
      </w:r>
      <w:r w:rsidR="00BF0D87">
        <w:rPr>
          <w:rFonts w:ascii="Times New Roman" w:hAnsi="Times New Roman" w:cs="Times New Roman"/>
          <w:color w:val="1B1B1B"/>
          <w:sz w:val="24"/>
          <w:szCs w:val="24"/>
          <w:shd w:val="clear" w:color="auto" w:fill="FFFFFF"/>
        </w:rPr>
        <w:tab/>
      </w:r>
      <w:bookmarkStart w:id="0" w:name="_GoBack"/>
      <w:bookmarkEnd w:id="0"/>
      <w:r w:rsidRPr="00BF0D87">
        <w:rPr>
          <w:rFonts w:ascii="Times New Roman" w:hAnsi="Times New Roman" w:cs="Times New Roman"/>
          <w:color w:val="1B1B1B"/>
          <w:sz w:val="24"/>
          <w:szCs w:val="24"/>
          <w:shd w:val="clear" w:color="auto" w:fill="FFFFFF"/>
        </w:rPr>
        <w:t>Prentice Hall, 2018.</w:t>
      </w:r>
    </w:p>
    <w:sectPr>
      <w:headerReference w:type="default" r:id="rI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Times New Roman" w:hAnsi="Times New Roman" w:cs="Times New Roman"/>
        <w:sz w:val="24"/>
        <w:szCs w:val="24"/>
      </w:rPr>
      <w:id w:val="955994838"/>
      <w:docPartObj>
        <w:docPartGallery w:val="Page Numbers (Top of Page)"/>
        <w:docPartUnique/>
      </w:docPartObj>
    </w:sdtPr>
    <w:sdtEndPr>
      <w:rPr>
        <w:noProof/>
      </w:rPr>
    </w:sdtEndPr>
    <w:sdtContent>
      <w:p w:rsidR="00BF0D87" w:rsidRPr="00BF0D87">
        <w:pPr>
          <w:pStyle w:val="Header"/>
          <w:jc w:val="right"/>
          <w:rPr>
            <w:rFonts w:ascii="Times New Roman" w:hAnsi="Times New Roman" w:cs="Times New Roman"/>
            <w:sz w:val="24"/>
            <w:szCs w:val="24"/>
          </w:rPr>
        </w:pPr>
        <w:r w:rsidRPr="00BF0D87">
          <w:rPr>
            <w:rFonts w:ascii="Times New Roman" w:hAnsi="Times New Roman" w:cs="Times New Roman"/>
            <w:sz w:val="24"/>
            <w:szCs w:val="24"/>
          </w:rPr>
          <w:t xml:space="preserve">Surname </w:t>
        </w:r>
        <w:r w:rsidRPr="00BF0D87">
          <w:rPr>
            <w:rFonts w:ascii="Times New Roman" w:hAnsi="Times New Roman" w:cs="Times New Roman"/>
            <w:sz w:val="24"/>
            <w:szCs w:val="24"/>
          </w:rPr>
          <w:fldChar w:fldCharType="begin"/>
        </w:r>
        <w:r w:rsidRPr="00BF0D87">
          <w:rPr>
            <w:rFonts w:ascii="Times New Roman" w:hAnsi="Times New Roman" w:cs="Times New Roman"/>
            <w:sz w:val="24"/>
            <w:szCs w:val="24"/>
          </w:rPr>
          <w:instrText xml:space="preserve"> PAGE   \* MERGEFORMAT </w:instrText>
        </w:r>
        <w:r w:rsidRPr="00BF0D87">
          <w:rPr>
            <w:rFonts w:ascii="Times New Roman" w:hAnsi="Times New Roman" w:cs="Times New Roman"/>
            <w:sz w:val="24"/>
            <w:szCs w:val="24"/>
          </w:rPr>
          <w:fldChar w:fldCharType="separate"/>
        </w:r>
        <w:r>
          <w:rPr>
            <w:rFonts w:ascii="Times New Roman" w:hAnsi="Times New Roman" w:cs="Times New Roman"/>
            <w:noProof/>
            <w:sz w:val="24"/>
            <w:szCs w:val="24"/>
          </w:rPr>
          <w:t>6</w:t>
        </w:r>
        <w:r w:rsidRPr="00BF0D87">
          <w:rPr>
            <w:rFonts w:ascii="Times New Roman" w:hAnsi="Times New Roman" w:cs="Times New Roman"/>
            <w:noProof/>
            <w:sz w:val="24"/>
            <w:szCs w:val="24"/>
          </w:rPr>
          <w:fldChar w:fldCharType="end"/>
        </w:r>
      </w:p>
    </w:sdtContent>
  </w:sdt>
  <w:p w:rsidR="00BF0D87" w:rsidRPr="00BF0D87">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3FC8"/>
    <w:rsid w:val="0011261D"/>
    <w:rsid w:val="00123FC8"/>
    <w:rsid w:val="003336B0"/>
    <w:rsid w:val="00425613"/>
    <w:rsid w:val="0099735A"/>
    <w:rsid w:val="00A55202"/>
    <w:rsid w:val="00BF0D87"/>
    <w:rsid w:val="00C27DE6"/>
    <w:rsid w:val="00FC6BA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E70D81E3-1D5D-4DE4-8053-77FEDA843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F0D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0D87"/>
  </w:style>
  <w:style w:type="paragraph" w:styleId="Footer">
    <w:name w:val="footer"/>
    <w:basedOn w:val="Normal"/>
    <w:link w:val="FooterChar"/>
    <w:uiPriority w:val="99"/>
    <w:unhideWhenUsed/>
    <w:rsid w:val="00BF0D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0D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6</Pages>
  <Words>662</Words>
  <Characters>3778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2021-02-22T04:03:00Z</dcterms:created>
  <dcterms:modified xsi:type="dcterms:W3CDTF">2021-02-22T05:10:00Z</dcterms:modified>
</cp:coreProperties>
</file>